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3D" w:rsidRDefault="00494D3D" w:rsidP="00B24DF6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494D3D" w:rsidRDefault="00494D3D" w:rsidP="00B24DF6">
      <w:pPr>
        <w:tabs>
          <w:tab w:val="center" w:pos="4819"/>
          <w:tab w:val="left" w:pos="858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ІІ півріччя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–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ab/>
      </w:r>
    </w:p>
    <w:p w:rsidR="00494D3D" w:rsidRDefault="00494D3D" w:rsidP="00B24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  заліково-іспитова сесія)</w:t>
      </w:r>
    </w:p>
    <w:p w:rsidR="00494D3D" w:rsidRDefault="00494D3D" w:rsidP="00B24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курсу </w:t>
      </w:r>
    </w:p>
    <w:p w:rsidR="00494D3D" w:rsidRDefault="00494D3D" w:rsidP="00B24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(спеціалізація «Теорія музики»)</w:t>
      </w:r>
    </w:p>
    <w:p w:rsidR="00494D3D" w:rsidRDefault="00494D3D" w:rsidP="00B24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Дмитрієва О.М.</w:t>
      </w:r>
    </w:p>
    <w:p w:rsidR="00494D3D" w:rsidRDefault="00494D3D" w:rsidP="003D0B3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І.Інтонувати: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Мажорні та мінорні гами до 7-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 ( два види мажору і три види мінору), ступені ладу стійкі та нестійкі із розв’язанням у будь-якому порядку.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 звуку: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звукоряди ладів народної музики мажорного і мінорного нахилів;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зменшений та збільшений тризвуки та їх обернення з розв’язанням; 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4DF6">
        <w:rPr>
          <w:sz w:val="28"/>
          <w:szCs w:val="28"/>
          <w:lang w:val="uk-UA"/>
        </w:rPr>
        <w:t xml:space="preserve">вгору і вниз </w:t>
      </w:r>
      <w:r>
        <w:rPr>
          <w:sz w:val="28"/>
          <w:szCs w:val="28"/>
          <w:lang w:val="en-US"/>
        </w:rPr>
        <w:t>VII</w:t>
      </w:r>
      <w:r w:rsidRPr="00494D3D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розвязанням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акорди</w:t>
      </w:r>
      <w:proofErr w:type="spellEnd"/>
      <w:r>
        <w:rPr>
          <w:sz w:val="28"/>
          <w:szCs w:val="28"/>
        </w:rPr>
        <w:t xml:space="preserve"> тон</w:t>
      </w:r>
      <w:proofErr w:type="spellStart"/>
      <w:r>
        <w:rPr>
          <w:sz w:val="28"/>
          <w:szCs w:val="28"/>
          <w:lang w:val="uk-UA"/>
        </w:rPr>
        <w:t>іки</w:t>
      </w:r>
      <w:proofErr w:type="spellEnd"/>
      <w:r>
        <w:rPr>
          <w:sz w:val="28"/>
          <w:szCs w:val="28"/>
          <w:lang w:val="uk-UA"/>
        </w:rPr>
        <w:t xml:space="preserve"> </w:t>
      </w:r>
      <w:r w:rsidR="00B24DF6">
        <w:rPr>
          <w:sz w:val="28"/>
          <w:szCs w:val="28"/>
          <w:lang w:val="uk-UA"/>
        </w:rPr>
        <w:t xml:space="preserve">та з переходом через відповідне обернення </w:t>
      </w:r>
      <w:r w:rsidR="00B24DF6">
        <w:rPr>
          <w:sz w:val="28"/>
          <w:szCs w:val="28"/>
          <w:lang w:val="en-US"/>
        </w:rPr>
        <w:t>D</w:t>
      </w:r>
      <w:r w:rsidR="00B24DF6" w:rsidRPr="00B24DF6">
        <w:rPr>
          <w:sz w:val="28"/>
          <w:szCs w:val="28"/>
          <w:vertAlign w:val="subscript"/>
        </w:rPr>
        <w:t>7</w:t>
      </w:r>
      <w:r w:rsidR="00B24DF6">
        <w:rPr>
          <w:sz w:val="28"/>
          <w:szCs w:val="28"/>
          <w:lang w:val="uk-UA"/>
        </w:rPr>
        <w:t>;</w:t>
      </w:r>
    </w:p>
    <w:p w:rsidR="00B24DF6" w:rsidRPr="00B24DF6" w:rsidRDefault="00B24DF6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вгору і вниз </w:t>
      </w:r>
      <w:proofErr w:type="spellStart"/>
      <w:r>
        <w:rPr>
          <w:sz w:val="28"/>
          <w:szCs w:val="28"/>
          <w:vertAlign w:val="subscript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VII</w:t>
      </w:r>
      <w:r w:rsidRPr="00B24DF6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( основний вид) з розв’язанням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</w:t>
      </w:r>
      <w:proofErr w:type="spellStart"/>
      <w:r>
        <w:rPr>
          <w:sz w:val="28"/>
          <w:szCs w:val="28"/>
          <w:lang w:val="uk-UA"/>
        </w:rPr>
        <w:t>тональностя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та мінору до 4-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494D3D" w:rsidRP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хроматичні інтервали (зб.2 – зм7</w:t>
      </w:r>
      <w:r w:rsidRPr="00494D3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зб.4 – зм.5</w:t>
      </w:r>
      <w:r w:rsidRPr="00494D3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зм.4 – зб.5) з розв’язанням;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фрагменти хроматичної гами;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зменшений та збільшений тризвуки та їх обернення з розв’язанням;</w:t>
      </w:r>
    </w:p>
    <w:p w:rsidR="00B24DF6" w:rsidRDefault="00B24DF6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VII</w:t>
      </w:r>
      <w:r w:rsidRPr="00494D3D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розвязанням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акорди</w:t>
      </w:r>
      <w:proofErr w:type="spellEnd"/>
      <w:r>
        <w:rPr>
          <w:sz w:val="28"/>
          <w:szCs w:val="28"/>
        </w:rPr>
        <w:t xml:space="preserve"> тон</w:t>
      </w:r>
      <w:proofErr w:type="spellStart"/>
      <w:r>
        <w:rPr>
          <w:sz w:val="28"/>
          <w:szCs w:val="28"/>
          <w:lang w:val="uk-UA"/>
        </w:rPr>
        <w:t>іки</w:t>
      </w:r>
      <w:proofErr w:type="spellEnd"/>
      <w:r>
        <w:rPr>
          <w:sz w:val="28"/>
          <w:szCs w:val="28"/>
          <w:lang w:val="uk-UA"/>
        </w:rPr>
        <w:t xml:space="preserve"> та з переходом через відповідне обернення </w:t>
      </w:r>
      <w:r>
        <w:rPr>
          <w:sz w:val="28"/>
          <w:szCs w:val="28"/>
          <w:lang w:val="en-US"/>
        </w:rPr>
        <w:t>D</w:t>
      </w:r>
      <w:r w:rsidRPr="00B24DF6"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uk-UA"/>
        </w:rPr>
        <w:t>;</w:t>
      </w:r>
    </w:p>
    <w:p w:rsidR="00B24DF6" w:rsidRDefault="00B24DF6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</w:t>
      </w:r>
      <w:proofErr w:type="spellStart"/>
      <w:r>
        <w:rPr>
          <w:sz w:val="28"/>
          <w:szCs w:val="28"/>
          <w:lang w:val="uk-UA"/>
        </w:rPr>
        <w:t>гармонічни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вида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та мінору </w:t>
      </w:r>
      <w:proofErr w:type="spellStart"/>
      <w:r>
        <w:rPr>
          <w:sz w:val="28"/>
          <w:szCs w:val="28"/>
          <w:vertAlign w:val="subscript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VII</w:t>
      </w:r>
      <w:r w:rsidRPr="00B24DF6">
        <w:rPr>
          <w:sz w:val="28"/>
          <w:szCs w:val="28"/>
          <w:vertAlign w:val="subscript"/>
          <w:lang w:val="uk-UA"/>
        </w:rPr>
        <w:t xml:space="preserve">7 </w:t>
      </w:r>
      <w:r w:rsidRPr="00B24DF6">
        <w:rPr>
          <w:sz w:val="28"/>
          <w:szCs w:val="28"/>
          <w:lang w:val="uk-UA"/>
        </w:rPr>
        <w:t xml:space="preserve">та його обернення </w:t>
      </w:r>
    </w:p>
    <w:p w:rsidR="00B24DF6" w:rsidRPr="00B24DF6" w:rsidRDefault="00B24DF6" w:rsidP="003D0B3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24DF6">
        <w:rPr>
          <w:sz w:val="28"/>
          <w:szCs w:val="28"/>
          <w:lang w:val="uk-UA"/>
        </w:rPr>
        <w:t>з розв’язанням в акорди тон</w:t>
      </w:r>
      <w:r>
        <w:rPr>
          <w:sz w:val="28"/>
          <w:szCs w:val="28"/>
          <w:lang w:val="uk-UA"/>
        </w:rPr>
        <w:t xml:space="preserve">іки та з переходом через відповідне обернення </w:t>
      </w:r>
      <w:r>
        <w:rPr>
          <w:sz w:val="28"/>
          <w:szCs w:val="28"/>
          <w:lang w:val="en-US"/>
        </w:rPr>
        <w:t>D</w:t>
      </w:r>
      <w:r w:rsidRPr="00B24DF6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:rsidR="003D0B3F" w:rsidRPr="003D0B3F" w:rsidRDefault="003D0B3F" w:rsidP="003D0B3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Сольфеджувати: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Одноголосся: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Ладу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ин</w:t>
      </w:r>
      <w:proofErr w:type="spellEnd"/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Одноголосное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>. М.</w:t>
      </w:r>
      <w:r>
        <w:rPr>
          <w:sz w:val="28"/>
          <w:szCs w:val="28"/>
        </w:rPr>
        <w:t>,</w:t>
      </w:r>
      <w:r w:rsidR="00B24DF6">
        <w:rPr>
          <w:sz w:val="28"/>
          <w:szCs w:val="28"/>
          <w:lang w:val="uk-UA"/>
        </w:rPr>
        <w:t xml:space="preserve"> 1983.  №№ 60 – 80</w:t>
      </w:r>
      <w:r>
        <w:rPr>
          <w:sz w:val="28"/>
          <w:szCs w:val="28"/>
          <w:lang w:val="uk-UA"/>
        </w:rPr>
        <w:t>.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Драгомиров П.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>. М.</w:t>
      </w:r>
      <w:r w:rsidRPr="00B24DF6">
        <w:rPr>
          <w:sz w:val="28"/>
          <w:szCs w:val="28"/>
        </w:rPr>
        <w:t>,</w:t>
      </w:r>
      <w:r w:rsidR="00B24DF6">
        <w:rPr>
          <w:sz w:val="28"/>
          <w:szCs w:val="28"/>
        </w:rPr>
        <w:t xml:space="preserve"> 1962. №№ 143 – 152</w:t>
      </w:r>
      <w:r>
        <w:rPr>
          <w:sz w:val="28"/>
          <w:szCs w:val="28"/>
        </w:rPr>
        <w:t>.</w:t>
      </w:r>
    </w:p>
    <w:p w:rsidR="00B24DF6" w:rsidRDefault="00B24DF6" w:rsidP="003D0B3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Способин</w:t>
      </w:r>
      <w:proofErr w:type="spellEnd"/>
      <w:r>
        <w:rPr>
          <w:sz w:val="28"/>
          <w:szCs w:val="28"/>
        </w:rPr>
        <w:t xml:space="preserve"> И. Сольфеджио (Дву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  <w:lang w:val="uk-UA"/>
        </w:rPr>
        <w:t>). №№ 1 – 15.</w:t>
      </w:r>
    </w:p>
    <w:p w:rsidR="00494D3D" w:rsidRDefault="00494D3D" w:rsidP="003D0B3F">
      <w:pPr>
        <w:spacing w:line="276" w:lineRule="auto"/>
        <w:jc w:val="both"/>
        <w:rPr>
          <w:sz w:val="28"/>
          <w:szCs w:val="28"/>
          <w:lang w:val="uk-UA"/>
        </w:rPr>
      </w:pPr>
    </w:p>
    <w:p w:rsidR="00494D3D" w:rsidRDefault="00494D3D" w:rsidP="00494D3D"/>
    <w:p w:rsidR="000400B6" w:rsidRDefault="000400B6" w:rsidP="00B24DF6">
      <w:pPr>
        <w:jc w:val="both"/>
      </w:pPr>
    </w:p>
    <w:sectPr w:rsidR="000400B6" w:rsidSect="00B24D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D3D"/>
    <w:rsid w:val="000400B6"/>
    <w:rsid w:val="003D0B3F"/>
    <w:rsid w:val="00494D3D"/>
    <w:rsid w:val="00B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2020-01-24T17:44:00Z</dcterms:created>
  <dcterms:modified xsi:type="dcterms:W3CDTF">2020-01-24T18:08:00Z</dcterms:modified>
</cp:coreProperties>
</file>