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2" w:rsidRDefault="00663442" w:rsidP="00663442">
      <w:pPr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</w:p>
    <w:p w:rsidR="00663442" w:rsidRDefault="00663442" w:rsidP="00663442">
      <w:pPr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предмета «Гармонія»</w:t>
      </w:r>
    </w:p>
    <w:p w:rsidR="00663442" w:rsidRDefault="00663442" w:rsidP="0066344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2017 – 2018 н. р.</w:t>
      </w:r>
    </w:p>
    <w:p w:rsidR="00663442" w:rsidRPr="007C1141" w:rsidRDefault="00663442" w:rsidP="0066344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 заліково-іспитова сесія)</w:t>
      </w:r>
    </w:p>
    <w:p w:rsidR="00663442" w:rsidRDefault="00663442" w:rsidP="0066344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 курсу (Теорія музики)</w:t>
      </w:r>
    </w:p>
    <w:p w:rsidR="00663442" w:rsidRDefault="00663442" w:rsidP="00663442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Семків Н. І.</w:t>
      </w:r>
    </w:p>
    <w:p w:rsidR="00663442" w:rsidRDefault="00663442" w:rsidP="0066344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Опрацювати наступні теми:</w:t>
      </w:r>
    </w:p>
    <w:p w:rsidR="00663442" w:rsidRDefault="00663442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Модуляція на 3-6 ключові знаки.</w:t>
      </w:r>
    </w:p>
    <w:p w:rsidR="00663442" w:rsidRDefault="00037F85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Прості форми не</w:t>
      </w:r>
      <w:r w:rsidR="00663442">
        <w:rPr>
          <w:sz w:val="28"/>
          <w:szCs w:val="28"/>
          <w:lang w:val="uk-UA"/>
        </w:rPr>
        <w:t xml:space="preserve">акордових звуків (затримання, прохідні, допоміжні, преднімання). </w:t>
      </w:r>
    </w:p>
    <w:p w:rsidR="00663442" w:rsidRDefault="00663442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3.Еліпсис.</w:t>
      </w:r>
    </w:p>
    <w:p w:rsidR="00663442" w:rsidRDefault="00663442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Органний пункт.</w:t>
      </w:r>
    </w:p>
    <w:p w:rsidR="007C1141" w:rsidRDefault="00663442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Енгармонічна модуляція через </w:t>
      </w:r>
      <w:r w:rsidR="007C1141">
        <w:rPr>
          <w:sz w:val="28"/>
          <w:szCs w:val="28"/>
          <w:lang w:val="en-US"/>
        </w:rPr>
        <w:t>D</w:t>
      </w:r>
      <w:r w:rsidR="007C1141" w:rsidRPr="00037F85">
        <w:rPr>
          <w:sz w:val="28"/>
          <w:szCs w:val="28"/>
          <w:vertAlign w:val="subscript"/>
        </w:rPr>
        <w:t>7</w:t>
      </w:r>
      <w:r w:rsidR="007C1141">
        <w:rPr>
          <w:sz w:val="28"/>
          <w:szCs w:val="28"/>
          <w:lang w:val="uk-UA"/>
        </w:rPr>
        <w:t>.</w:t>
      </w:r>
    </w:p>
    <w:p w:rsidR="007C1141" w:rsidRDefault="007C1141" w:rsidP="006634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Енгармонічна модуляція через зменшений септакорд.</w:t>
      </w:r>
    </w:p>
    <w:p w:rsidR="00663442" w:rsidRPr="009A0CEF" w:rsidRDefault="007C1141" w:rsidP="007C114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Контрольна робота№1.</w:t>
      </w:r>
      <w:r w:rsidRPr="007C1141">
        <w:rPr>
          <w:sz w:val="28"/>
          <w:szCs w:val="28"/>
          <w:vertAlign w:val="subscript"/>
        </w:rPr>
        <w:t xml:space="preserve">  </w:t>
      </w:r>
    </w:p>
    <w:p w:rsidR="00663442" w:rsidRDefault="00874CB9" w:rsidP="00874C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схеми </w:t>
      </w:r>
      <w:r w:rsidR="00037F85">
        <w:rPr>
          <w:sz w:val="28"/>
          <w:szCs w:val="28"/>
          <w:lang w:val="uk-UA"/>
        </w:rPr>
        <w:t xml:space="preserve">енгармонічних </w:t>
      </w:r>
      <w:r>
        <w:rPr>
          <w:sz w:val="28"/>
          <w:szCs w:val="28"/>
          <w:lang w:val="uk-UA"/>
        </w:rPr>
        <w:t>модуляцій</w:t>
      </w:r>
      <w:r w:rsidR="003C01CA">
        <w:rPr>
          <w:sz w:val="28"/>
          <w:szCs w:val="28"/>
          <w:lang w:val="en-US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874CB9" w:rsidRPr="000E3ED9" w:rsidRDefault="00874CB9" w:rsidP="00874CB9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</w:t>
      </w:r>
      <w:r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E</w:t>
      </w:r>
      <w:r w:rsidRPr="000E3ED9"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en-US"/>
        </w:rPr>
        <w:t>A</w:t>
      </w:r>
      <w:r w:rsidR="00C1666D">
        <w:rPr>
          <w:sz w:val="28"/>
          <w:szCs w:val="28"/>
          <w:lang w:val="en-US"/>
        </w:rPr>
        <w:t>s</w:t>
      </w:r>
      <w:r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G</w:t>
      </w:r>
      <w:r w:rsidRPr="000E3ED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d</w:t>
      </w:r>
      <w:r w:rsidRPr="000E3ED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E</w:t>
      </w:r>
      <w:r w:rsidRPr="000E3ED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D</w:t>
      </w:r>
      <w:r w:rsidR="00C1666D">
        <w:rPr>
          <w:sz w:val="28"/>
          <w:szCs w:val="28"/>
          <w:lang w:val="en-US"/>
        </w:rPr>
        <w:t>es</w:t>
      </w:r>
      <w:r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e</w:t>
      </w:r>
      <w:r w:rsidR="00693B7B" w:rsidRPr="000E3ED9">
        <w:rPr>
          <w:sz w:val="28"/>
          <w:szCs w:val="28"/>
          <w:lang w:val="uk-UA"/>
        </w:rPr>
        <w:t xml:space="preserve">; </w:t>
      </w:r>
      <w:r w:rsidR="00693B7B">
        <w:rPr>
          <w:sz w:val="28"/>
          <w:szCs w:val="28"/>
          <w:lang w:val="en-US"/>
        </w:rPr>
        <w:t>H</w:t>
      </w:r>
      <w:r w:rsidR="00693B7B"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F</w:t>
      </w:r>
      <w:r w:rsidR="00693B7B" w:rsidRPr="000E3ED9">
        <w:rPr>
          <w:sz w:val="28"/>
          <w:szCs w:val="28"/>
          <w:lang w:val="uk-UA"/>
        </w:rPr>
        <w:t xml:space="preserve">; </w:t>
      </w:r>
      <w:r w:rsidR="00693B7B">
        <w:rPr>
          <w:sz w:val="28"/>
          <w:szCs w:val="28"/>
          <w:lang w:val="en-US"/>
        </w:rPr>
        <w:t>g</w:t>
      </w:r>
      <w:r w:rsidR="00693B7B"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cis</w:t>
      </w:r>
      <w:r w:rsidR="00693B7B" w:rsidRPr="000E3ED9">
        <w:rPr>
          <w:sz w:val="28"/>
          <w:szCs w:val="28"/>
          <w:lang w:val="uk-UA"/>
        </w:rPr>
        <w:t xml:space="preserve">; </w:t>
      </w:r>
      <w:r w:rsidR="000E3ED9">
        <w:rPr>
          <w:sz w:val="28"/>
          <w:szCs w:val="28"/>
          <w:lang w:val="en-US"/>
        </w:rPr>
        <w:t>e</w:t>
      </w:r>
      <w:r w:rsidR="000E3ED9" w:rsidRPr="000E3ED9">
        <w:rPr>
          <w:sz w:val="28"/>
          <w:szCs w:val="28"/>
          <w:lang w:val="uk-UA"/>
        </w:rPr>
        <w:t xml:space="preserve"> – </w:t>
      </w:r>
      <w:r w:rsidR="00C1666D">
        <w:rPr>
          <w:sz w:val="28"/>
          <w:szCs w:val="28"/>
          <w:lang w:val="en-US"/>
        </w:rPr>
        <w:t>b</w:t>
      </w:r>
      <w:r w:rsidR="00C1666D">
        <w:rPr>
          <w:sz w:val="28"/>
          <w:szCs w:val="28"/>
          <w:lang w:val="uk-UA"/>
        </w:rPr>
        <w:t xml:space="preserve">, </w:t>
      </w:r>
      <w:r w:rsidR="00702352">
        <w:rPr>
          <w:sz w:val="28"/>
          <w:szCs w:val="28"/>
          <w:lang w:val="en-US"/>
        </w:rPr>
        <w:t>F</w:t>
      </w:r>
      <w:r w:rsidR="00702352" w:rsidRPr="00702352">
        <w:rPr>
          <w:sz w:val="28"/>
          <w:szCs w:val="28"/>
          <w:lang w:val="uk-UA"/>
        </w:rPr>
        <w:t xml:space="preserve"> – </w:t>
      </w:r>
      <w:r w:rsidR="00702352">
        <w:rPr>
          <w:sz w:val="28"/>
          <w:szCs w:val="28"/>
          <w:lang w:val="en-US"/>
        </w:rPr>
        <w:t>h</w:t>
      </w:r>
      <w:r w:rsidR="00702352" w:rsidRPr="00702352">
        <w:rPr>
          <w:sz w:val="28"/>
          <w:szCs w:val="28"/>
          <w:lang w:val="uk-UA"/>
        </w:rPr>
        <w:t xml:space="preserve">, </w:t>
      </w:r>
      <w:r w:rsidR="00702352">
        <w:rPr>
          <w:sz w:val="28"/>
          <w:szCs w:val="28"/>
          <w:lang w:val="en-US"/>
        </w:rPr>
        <w:t>G</w:t>
      </w:r>
      <w:r w:rsidR="003C01CA">
        <w:rPr>
          <w:sz w:val="28"/>
          <w:szCs w:val="28"/>
          <w:lang w:val="uk-UA"/>
        </w:rPr>
        <w:t xml:space="preserve"> </w:t>
      </w:r>
      <w:r w:rsidR="003C01CA" w:rsidRPr="00702352">
        <w:rPr>
          <w:sz w:val="28"/>
          <w:szCs w:val="28"/>
          <w:lang w:val="uk-UA"/>
        </w:rPr>
        <w:t>–</w:t>
      </w:r>
      <w:r w:rsidR="00702352" w:rsidRPr="00702352">
        <w:rPr>
          <w:sz w:val="28"/>
          <w:szCs w:val="28"/>
          <w:lang w:val="uk-UA"/>
        </w:rPr>
        <w:t xml:space="preserve"> </w:t>
      </w:r>
      <w:r w:rsidR="00702352">
        <w:rPr>
          <w:sz w:val="28"/>
          <w:szCs w:val="28"/>
          <w:lang w:val="en-US"/>
        </w:rPr>
        <w:t>Es</w:t>
      </w:r>
      <w:r w:rsidR="000E3ED9" w:rsidRPr="000E3ED9">
        <w:rPr>
          <w:sz w:val="28"/>
          <w:szCs w:val="28"/>
          <w:lang w:val="uk-UA"/>
        </w:rPr>
        <w:t xml:space="preserve"> </w:t>
      </w:r>
      <w:r w:rsidR="00C1666D">
        <w:rPr>
          <w:sz w:val="28"/>
          <w:szCs w:val="28"/>
          <w:lang w:val="uk-UA"/>
        </w:rPr>
        <w:t xml:space="preserve"> ( на вибір три пари</w:t>
      </w:r>
      <w:r w:rsidRPr="000E3ED9">
        <w:rPr>
          <w:sz w:val="28"/>
          <w:szCs w:val="28"/>
          <w:lang w:val="uk-UA"/>
        </w:rPr>
        <w:t>);</w:t>
      </w:r>
    </w:p>
    <w:p w:rsidR="009A0CEF" w:rsidRPr="009A0CEF" w:rsidRDefault="00874CB9" w:rsidP="00874CB9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Зробити письмовий гармонічний аналіз</w:t>
      </w:r>
      <w:r w:rsidR="009A0CEF">
        <w:rPr>
          <w:sz w:val="28"/>
          <w:szCs w:val="28"/>
          <w:lang w:val="uk-UA"/>
        </w:rPr>
        <w:t xml:space="preserve">: </w:t>
      </w:r>
    </w:p>
    <w:p w:rsidR="009A0CEF" w:rsidRPr="00706AF8" w:rsidRDefault="009A0CEF" w:rsidP="009A0CEF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Алексеев</w:t>
      </w:r>
      <w:r w:rsidR="00874CB9" w:rsidRPr="00874C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Б. Га</w:t>
      </w:r>
      <w:r w:rsidR="00706AF8">
        <w:rPr>
          <w:sz w:val="28"/>
          <w:szCs w:val="28"/>
          <w:lang w:val="uk-UA"/>
        </w:rPr>
        <w:t>рмоническое сольфеджио. М.: 197</w:t>
      </w:r>
      <w:r w:rsidR="00706AF8">
        <w:rPr>
          <w:sz w:val="28"/>
          <w:szCs w:val="28"/>
          <w:lang w:val="en-US"/>
        </w:rPr>
        <w:t>5</w:t>
      </w:r>
    </w:p>
    <w:p w:rsidR="00874CB9" w:rsidRPr="009A0CEF" w:rsidRDefault="009A0CEF" w:rsidP="009A0CEF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№№ 434,435, 443, 44</w:t>
      </w:r>
      <w:r w:rsidR="00706AF8">
        <w:rPr>
          <w:sz w:val="28"/>
          <w:szCs w:val="28"/>
          <w:lang w:val="uk-UA"/>
        </w:rPr>
        <w:t>5, 451,456, 458, 462, 466, 471 (4 номери на вибір)</w:t>
      </w:r>
    </w:p>
    <w:p w:rsidR="009A0CEF" w:rsidRPr="009A0CEF" w:rsidRDefault="009A0CEF" w:rsidP="009A0CE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Контрольна робота№2.</w:t>
      </w:r>
      <w:r w:rsidRPr="007C1141">
        <w:rPr>
          <w:sz w:val="28"/>
          <w:szCs w:val="28"/>
          <w:vertAlign w:val="subscript"/>
        </w:rPr>
        <w:t xml:space="preserve">  </w:t>
      </w:r>
    </w:p>
    <w:p w:rsidR="009A0CEF" w:rsidRDefault="009A0CEF" w:rsidP="009A0CE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схеми </w:t>
      </w:r>
      <w:r w:rsidR="00702352">
        <w:rPr>
          <w:sz w:val="28"/>
          <w:szCs w:val="28"/>
          <w:lang w:val="uk-UA"/>
        </w:rPr>
        <w:t>енгармонічних модуляцій:</w:t>
      </w:r>
    </w:p>
    <w:p w:rsidR="009A0CEF" w:rsidRPr="00702352" w:rsidRDefault="009A0CEF" w:rsidP="009A0CEF">
      <w:pPr>
        <w:spacing w:line="276" w:lineRule="auto"/>
        <w:ind w:left="75"/>
        <w:jc w:val="both"/>
        <w:rPr>
          <w:sz w:val="28"/>
          <w:szCs w:val="28"/>
          <w:lang w:val="en-US"/>
        </w:rPr>
      </w:pPr>
      <w:r w:rsidRPr="00702352">
        <w:rPr>
          <w:sz w:val="28"/>
          <w:szCs w:val="28"/>
          <w:lang w:val="en-US"/>
        </w:rPr>
        <w:t xml:space="preserve">  </w:t>
      </w:r>
      <w:r w:rsidRPr="009A0CEF">
        <w:rPr>
          <w:sz w:val="28"/>
          <w:szCs w:val="28"/>
          <w:lang w:val="en-US"/>
        </w:rPr>
        <w:t>D</w:t>
      </w:r>
      <w:r w:rsidR="00693B7B" w:rsidRPr="00702352">
        <w:rPr>
          <w:sz w:val="28"/>
          <w:szCs w:val="28"/>
          <w:lang w:val="en-US"/>
        </w:rPr>
        <w:t xml:space="preserve"> – </w:t>
      </w:r>
      <w:r w:rsidR="00702352">
        <w:rPr>
          <w:sz w:val="28"/>
          <w:szCs w:val="28"/>
          <w:lang w:val="en-US"/>
        </w:rPr>
        <w:t>A</w:t>
      </w:r>
      <w:r w:rsidR="00693B7B">
        <w:rPr>
          <w:sz w:val="28"/>
          <w:szCs w:val="28"/>
          <w:lang w:val="en-US"/>
        </w:rPr>
        <w:t>s</w:t>
      </w:r>
      <w:r w:rsidRPr="00702352">
        <w:rPr>
          <w:sz w:val="28"/>
          <w:szCs w:val="28"/>
          <w:lang w:val="en-US"/>
        </w:rPr>
        <w:t xml:space="preserve">;  </w:t>
      </w:r>
      <w:r w:rsidRPr="009A0CEF">
        <w:rPr>
          <w:sz w:val="28"/>
          <w:szCs w:val="28"/>
          <w:lang w:val="en-US"/>
        </w:rPr>
        <w:t>A</w:t>
      </w:r>
      <w:r w:rsidRPr="00702352">
        <w:rPr>
          <w:sz w:val="28"/>
          <w:szCs w:val="28"/>
          <w:lang w:val="en-US"/>
        </w:rPr>
        <w:t xml:space="preserve"> – </w:t>
      </w:r>
      <w:r w:rsidR="00702352">
        <w:rPr>
          <w:sz w:val="28"/>
          <w:szCs w:val="28"/>
          <w:lang w:val="en-US"/>
        </w:rPr>
        <w:t>es</w:t>
      </w:r>
      <w:r w:rsidRPr="00702352">
        <w:rPr>
          <w:sz w:val="28"/>
          <w:szCs w:val="28"/>
          <w:lang w:val="en-US"/>
        </w:rPr>
        <w:t xml:space="preserve">; </w:t>
      </w:r>
      <w:r w:rsidR="00693B7B">
        <w:rPr>
          <w:sz w:val="28"/>
          <w:szCs w:val="28"/>
          <w:lang w:val="en-US"/>
        </w:rPr>
        <w:t>E</w:t>
      </w:r>
      <w:r w:rsidR="00702352">
        <w:rPr>
          <w:sz w:val="28"/>
          <w:szCs w:val="28"/>
          <w:lang w:val="en-US"/>
        </w:rPr>
        <w:t>s</w:t>
      </w:r>
      <w:r w:rsidR="00693B7B" w:rsidRPr="00702352">
        <w:rPr>
          <w:sz w:val="28"/>
          <w:szCs w:val="28"/>
          <w:lang w:val="en-US"/>
        </w:rPr>
        <w:t xml:space="preserve"> – </w:t>
      </w:r>
      <w:r w:rsidR="00702352">
        <w:rPr>
          <w:sz w:val="28"/>
          <w:szCs w:val="28"/>
          <w:lang w:val="en-US"/>
        </w:rPr>
        <w:t>a</w:t>
      </w:r>
      <w:r w:rsidR="00693B7B" w:rsidRPr="00702352">
        <w:rPr>
          <w:sz w:val="28"/>
          <w:szCs w:val="28"/>
          <w:lang w:val="en-US"/>
        </w:rPr>
        <w:t xml:space="preserve">; </w:t>
      </w:r>
      <w:r w:rsidRPr="009A0CEF">
        <w:rPr>
          <w:sz w:val="28"/>
          <w:szCs w:val="28"/>
          <w:lang w:val="en-US"/>
        </w:rPr>
        <w:t>c</w:t>
      </w:r>
      <w:r w:rsidR="00693B7B" w:rsidRPr="00702352">
        <w:rPr>
          <w:sz w:val="28"/>
          <w:szCs w:val="28"/>
          <w:lang w:val="en-US"/>
        </w:rPr>
        <w:t xml:space="preserve"> – </w:t>
      </w:r>
      <w:r w:rsidR="00702352">
        <w:rPr>
          <w:sz w:val="28"/>
          <w:szCs w:val="28"/>
          <w:lang w:val="en-US"/>
        </w:rPr>
        <w:t>fis; H – a; Es – A</w:t>
      </w:r>
      <w:r w:rsidR="003C01CA">
        <w:rPr>
          <w:sz w:val="28"/>
          <w:szCs w:val="28"/>
          <w:lang w:val="en-US"/>
        </w:rPr>
        <w:t>; g – H</w:t>
      </w:r>
      <w:r w:rsidR="003C01CA">
        <w:rPr>
          <w:sz w:val="28"/>
          <w:szCs w:val="28"/>
          <w:lang w:val="uk-UA"/>
        </w:rPr>
        <w:t>,</w:t>
      </w:r>
      <w:r w:rsidR="000E3ED9">
        <w:rPr>
          <w:sz w:val="28"/>
          <w:szCs w:val="28"/>
          <w:lang w:val="en-US"/>
        </w:rPr>
        <w:t xml:space="preserve"> </w:t>
      </w:r>
      <w:r w:rsidR="003C01CA">
        <w:rPr>
          <w:sz w:val="28"/>
          <w:szCs w:val="28"/>
          <w:lang w:val="en-US"/>
        </w:rPr>
        <w:t xml:space="preserve">C – fis, h – f, Des – g, </w:t>
      </w:r>
      <w:r w:rsidRPr="00702352">
        <w:rPr>
          <w:sz w:val="28"/>
          <w:szCs w:val="28"/>
          <w:lang w:val="en-US"/>
        </w:rPr>
        <w:t xml:space="preserve"> ( </w:t>
      </w:r>
      <w:r w:rsidRPr="009A0CEF">
        <w:rPr>
          <w:sz w:val="28"/>
          <w:szCs w:val="28"/>
        </w:rPr>
        <w:t>на</w:t>
      </w:r>
      <w:r w:rsidRPr="00702352">
        <w:rPr>
          <w:sz w:val="28"/>
          <w:szCs w:val="28"/>
          <w:lang w:val="en-US"/>
        </w:rPr>
        <w:t xml:space="preserve"> </w:t>
      </w:r>
      <w:r w:rsidRPr="009A0CEF">
        <w:rPr>
          <w:sz w:val="28"/>
          <w:szCs w:val="28"/>
        </w:rPr>
        <w:t>вибір</w:t>
      </w:r>
      <w:r w:rsidRPr="00702352">
        <w:rPr>
          <w:sz w:val="28"/>
          <w:szCs w:val="28"/>
          <w:lang w:val="en-US"/>
        </w:rPr>
        <w:t xml:space="preserve"> </w:t>
      </w:r>
      <w:r w:rsidR="003C01CA">
        <w:rPr>
          <w:sz w:val="28"/>
          <w:szCs w:val="28"/>
          <w:lang w:val="uk-UA"/>
        </w:rPr>
        <w:t>три</w:t>
      </w:r>
      <w:r w:rsidRPr="00702352">
        <w:rPr>
          <w:sz w:val="28"/>
          <w:szCs w:val="28"/>
          <w:lang w:val="en-US"/>
        </w:rPr>
        <w:t xml:space="preserve"> </w:t>
      </w:r>
      <w:r w:rsidR="003C01CA">
        <w:rPr>
          <w:sz w:val="28"/>
          <w:szCs w:val="28"/>
        </w:rPr>
        <w:t>пар</w:t>
      </w:r>
      <w:r w:rsidR="003C01CA">
        <w:rPr>
          <w:sz w:val="28"/>
          <w:szCs w:val="28"/>
          <w:lang w:val="uk-UA"/>
        </w:rPr>
        <w:t>и</w:t>
      </w:r>
      <w:r w:rsidRPr="00702352">
        <w:rPr>
          <w:sz w:val="28"/>
          <w:szCs w:val="28"/>
          <w:lang w:val="en-US"/>
        </w:rPr>
        <w:t>);</w:t>
      </w:r>
    </w:p>
    <w:p w:rsidR="009A0CEF" w:rsidRPr="009A0CEF" w:rsidRDefault="009A0CEF" w:rsidP="009A0CE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Зробити письмовий гармонічний аналіз: </w:t>
      </w:r>
    </w:p>
    <w:p w:rsidR="009A0CEF" w:rsidRDefault="009A0CEF" w:rsidP="009A0CEF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Алексеев</w:t>
      </w:r>
      <w:r w:rsidRPr="00874C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Б. Гармоническое сольфеджио. М.: 1976</w:t>
      </w:r>
    </w:p>
    <w:p w:rsidR="009A0CEF" w:rsidRPr="00362E54" w:rsidRDefault="00DE145D" w:rsidP="00362E54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№№ </w:t>
      </w:r>
      <w:r w:rsidRPr="00706AF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01, 502, 534, 547,579,583,584,586,587,610</w:t>
      </w:r>
      <w:r w:rsidR="00706AF8">
        <w:rPr>
          <w:sz w:val="28"/>
          <w:szCs w:val="28"/>
          <w:lang w:val="uk-UA"/>
        </w:rPr>
        <w:t xml:space="preserve"> ( 4 номери на вибір)</w:t>
      </w:r>
      <w:r w:rsidR="009A0CEF">
        <w:rPr>
          <w:sz w:val="28"/>
          <w:szCs w:val="28"/>
          <w:lang w:val="uk-UA"/>
        </w:rPr>
        <w:t xml:space="preserve"> </w:t>
      </w:r>
    </w:p>
    <w:p w:rsidR="00DE145D" w:rsidRPr="009A0CEF" w:rsidRDefault="00DE145D" w:rsidP="00DE145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робота№3.</w:t>
      </w:r>
      <w:r w:rsidRPr="007C1141">
        <w:rPr>
          <w:sz w:val="28"/>
          <w:szCs w:val="28"/>
          <w:vertAlign w:val="subscript"/>
        </w:rPr>
        <w:t xml:space="preserve">  </w:t>
      </w:r>
    </w:p>
    <w:p w:rsidR="00DE145D" w:rsidRDefault="00DE145D" w:rsidP="00DE14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схеми модуляцій усіма можливими способами ( поступова, прискорена, через акорди мажоромінору, енгармонічна):</w:t>
      </w:r>
    </w:p>
    <w:p w:rsidR="00DE145D" w:rsidRPr="00A220FA" w:rsidRDefault="00DE145D" w:rsidP="00DE145D">
      <w:pPr>
        <w:spacing w:line="276" w:lineRule="auto"/>
        <w:ind w:left="75"/>
        <w:jc w:val="both"/>
        <w:rPr>
          <w:sz w:val="28"/>
          <w:szCs w:val="28"/>
          <w:lang w:val="uk-UA"/>
        </w:rPr>
      </w:pPr>
      <w:r w:rsidRPr="00A220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Es</w:t>
      </w:r>
      <w:r w:rsidR="00276184">
        <w:rPr>
          <w:sz w:val="28"/>
          <w:szCs w:val="28"/>
          <w:lang w:val="uk-UA"/>
        </w:rPr>
        <w:t xml:space="preserve"> </w:t>
      </w:r>
      <w:r w:rsidR="00276184" w:rsidRPr="00A220FA">
        <w:rPr>
          <w:sz w:val="28"/>
          <w:szCs w:val="28"/>
          <w:lang w:val="uk-UA"/>
        </w:rPr>
        <w:t>–</w:t>
      </w:r>
      <w:r w:rsidR="00276184">
        <w:rPr>
          <w:sz w:val="28"/>
          <w:szCs w:val="28"/>
          <w:lang w:val="en-US"/>
        </w:rPr>
        <w:t xml:space="preserve"> </w:t>
      </w:r>
      <w:r w:rsidR="00A220FA" w:rsidRPr="00A220FA">
        <w:rPr>
          <w:sz w:val="28"/>
          <w:szCs w:val="28"/>
          <w:lang w:val="uk-UA"/>
        </w:rPr>
        <w:t xml:space="preserve"> </w:t>
      </w:r>
      <w:r w:rsidR="00A220FA">
        <w:rPr>
          <w:sz w:val="28"/>
          <w:szCs w:val="28"/>
          <w:lang w:val="en-US"/>
        </w:rPr>
        <w:t>D</w:t>
      </w:r>
      <w:r w:rsidRPr="00A220FA">
        <w:rPr>
          <w:sz w:val="28"/>
          <w:szCs w:val="28"/>
          <w:lang w:val="uk-UA"/>
        </w:rPr>
        <w:t xml:space="preserve">;  </w:t>
      </w:r>
      <w:r w:rsidR="00A220FA">
        <w:rPr>
          <w:sz w:val="28"/>
          <w:szCs w:val="28"/>
          <w:lang w:val="en-US"/>
        </w:rPr>
        <w:t>e</w:t>
      </w:r>
      <w:r w:rsidRPr="00A220F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en-US"/>
        </w:rPr>
        <w:t>g</w:t>
      </w:r>
      <w:r w:rsidRPr="00A220FA">
        <w:rPr>
          <w:sz w:val="28"/>
          <w:szCs w:val="28"/>
          <w:lang w:val="uk-UA"/>
        </w:rPr>
        <w:t>;</w:t>
      </w:r>
      <w:r w:rsidR="00A220FA" w:rsidRPr="00A220FA">
        <w:rPr>
          <w:sz w:val="28"/>
          <w:szCs w:val="28"/>
          <w:lang w:val="uk-UA"/>
        </w:rPr>
        <w:t xml:space="preserve"> </w:t>
      </w:r>
      <w:r w:rsidRPr="00A220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 w:rsidRPr="00A220FA">
        <w:rPr>
          <w:sz w:val="28"/>
          <w:szCs w:val="28"/>
          <w:lang w:val="uk-UA"/>
        </w:rPr>
        <w:t xml:space="preserve"> – </w:t>
      </w:r>
      <w:r w:rsidR="00A220FA">
        <w:rPr>
          <w:sz w:val="28"/>
          <w:szCs w:val="28"/>
          <w:lang w:val="en-US"/>
        </w:rPr>
        <w:t>g</w:t>
      </w:r>
      <w:r w:rsidRPr="00A220FA">
        <w:rPr>
          <w:sz w:val="28"/>
          <w:szCs w:val="28"/>
          <w:lang w:val="uk-UA"/>
        </w:rPr>
        <w:t xml:space="preserve">; </w:t>
      </w:r>
      <w:r w:rsidR="00A220FA">
        <w:rPr>
          <w:sz w:val="28"/>
          <w:szCs w:val="28"/>
          <w:lang w:val="en-US"/>
        </w:rPr>
        <w:t>g – Des</w:t>
      </w:r>
      <w:r w:rsidRPr="00A220FA">
        <w:rPr>
          <w:sz w:val="28"/>
          <w:szCs w:val="28"/>
          <w:lang w:val="uk-UA"/>
        </w:rPr>
        <w:t xml:space="preserve">; </w:t>
      </w:r>
      <w:r w:rsidR="00276184">
        <w:rPr>
          <w:sz w:val="28"/>
          <w:szCs w:val="28"/>
          <w:lang w:val="en-US"/>
        </w:rPr>
        <w:t>As</w:t>
      </w:r>
      <w:r w:rsidRPr="00A220FA">
        <w:rPr>
          <w:sz w:val="28"/>
          <w:szCs w:val="28"/>
          <w:lang w:val="uk-UA"/>
        </w:rPr>
        <w:t xml:space="preserve"> – </w:t>
      </w:r>
      <w:r w:rsidR="00276184">
        <w:rPr>
          <w:sz w:val="28"/>
          <w:szCs w:val="28"/>
          <w:lang w:val="en-US"/>
        </w:rPr>
        <w:t>G</w:t>
      </w:r>
      <w:r w:rsidRPr="00A220FA">
        <w:rPr>
          <w:sz w:val="28"/>
          <w:szCs w:val="28"/>
          <w:lang w:val="uk-UA"/>
        </w:rPr>
        <w:t xml:space="preserve">; </w:t>
      </w:r>
      <w:r w:rsidR="00276184">
        <w:rPr>
          <w:sz w:val="28"/>
          <w:szCs w:val="28"/>
          <w:lang w:val="en-US"/>
        </w:rPr>
        <w:t xml:space="preserve">G – Es;  </w:t>
      </w:r>
      <w:r>
        <w:rPr>
          <w:sz w:val="28"/>
          <w:szCs w:val="28"/>
          <w:lang w:val="en-US"/>
        </w:rPr>
        <w:t>g</w:t>
      </w:r>
      <w:r w:rsidRPr="00A220FA">
        <w:rPr>
          <w:sz w:val="28"/>
          <w:szCs w:val="28"/>
          <w:lang w:val="uk-UA"/>
        </w:rPr>
        <w:t xml:space="preserve"> – </w:t>
      </w:r>
      <w:r w:rsidR="00276184">
        <w:rPr>
          <w:sz w:val="28"/>
          <w:szCs w:val="28"/>
          <w:lang w:val="en-US"/>
        </w:rPr>
        <w:t>fis.</w:t>
      </w:r>
      <w:r w:rsidRPr="00A220FA">
        <w:rPr>
          <w:sz w:val="28"/>
          <w:szCs w:val="28"/>
          <w:lang w:val="uk-UA"/>
        </w:rPr>
        <w:t xml:space="preserve">  ( на вибір одна пара);</w:t>
      </w:r>
    </w:p>
    <w:p w:rsidR="00DE145D" w:rsidRPr="009A0CEF" w:rsidRDefault="00DE145D" w:rsidP="00DE14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Зробити письмовий гармонічний аналіз: </w:t>
      </w:r>
    </w:p>
    <w:p w:rsidR="00DE145D" w:rsidRDefault="00DE145D" w:rsidP="00DE145D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Алексеев</w:t>
      </w:r>
      <w:r w:rsidRPr="00874C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Б. Гармоническое сольфеджио. М.: 1976</w:t>
      </w:r>
    </w:p>
    <w:p w:rsidR="00DE145D" w:rsidRPr="002238CE" w:rsidRDefault="00DE145D" w:rsidP="002238CE">
      <w:pPr>
        <w:pStyle w:val="a3"/>
        <w:spacing w:line="276" w:lineRule="auto"/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№№ </w:t>
      </w:r>
      <w:r w:rsidR="00276184">
        <w:rPr>
          <w:sz w:val="28"/>
          <w:szCs w:val="28"/>
          <w:lang w:val="en-US"/>
        </w:rPr>
        <w:t>633</w:t>
      </w:r>
      <w:r w:rsidR="00276184">
        <w:rPr>
          <w:sz w:val="28"/>
          <w:szCs w:val="28"/>
          <w:lang w:val="uk-UA"/>
        </w:rPr>
        <w:t>, 634,636,</w:t>
      </w:r>
      <w:r w:rsidR="00362E54">
        <w:rPr>
          <w:sz w:val="28"/>
          <w:szCs w:val="28"/>
          <w:lang w:val="uk-UA"/>
        </w:rPr>
        <w:t>637,699,730,734</w:t>
      </w:r>
      <w:r w:rsidR="00706AF8">
        <w:rPr>
          <w:sz w:val="28"/>
          <w:szCs w:val="28"/>
          <w:lang w:val="uk-UA"/>
        </w:rPr>
        <w:t xml:space="preserve"> (3 номери на вибір)</w:t>
      </w:r>
      <w:r>
        <w:rPr>
          <w:sz w:val="28"/>
          <w:szCs w:val="28"/>
          <w:lang w:val="uk-UA"/>
        </w:rPr>
        <w:t xml:space="preserve">. </w:t>
      </w:r>
    </w:p>
    <w:p w:rsidR="00E845EC" w:rsidRDefault="00362E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Гра на фортепіано:</w:t>
      </w:r>
    </w:p>
    <w:p w:rsidR="00362E54" w:rsidRDefault="00362E54" w:rsidP="00362E5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Модулюючі періоди :</w:t>
      </w:r>
      <w:r w:rsidRPr="00362E54">
        <w:rPr>
          <w:sz w:val="28"/>
          <w:szCs w:val="28"/>
          <w:lang w:val="en-US"/>
        </w:rPr>
        <w:t xml:space="preserve"> </w:t>
      </w:r>
      <w:r w:rsidRPr="009A0CEF">
        <w:rPr>
          <w:sz w:val="28"/>
          <w:szCs w:val="28"/>
          <w:lang w:val="en-US"/>
        </w:rPr>
        <w:t>D</w:t>
      </w:r>
      <w:r w:rsidRPr="00362E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Es</w:t>
      </w:r>
      <w:r w:rsidRPr="00362E54">
        <w:rPr>
          <w:sz w:val="28"/>
          <w:szCs w:val="28"/>
          <w:lang w:val="en-US"/>
        </w:rPr>
        <w:t xml:space="preserve">;  </w:t>
      </w:r>
      <w:r w:rsidRPr="009A0CEF">
        <w:rPr>
          <w:sz w:val="28"/>
          <w:szCs w:val="28"/>
          <w:lang w:val="en-US"/>
        </w:rPr>
        <w:t>A</w:t>
      </w:r>
      <w:r w:rsidRPr="00362E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g</w:t>
      </w:r>
      <w:r w:rsidRPr="00362E54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E</w:t>
      </w:r>
      <w:r w:rsidRPr="00362E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d</w:t>
      </w:r>
      <w:r w:rsidRPr="00362E54">
        <w:rPr>
          <w:sz w:val="28"/>
          <w:szCs w:val="28"/>
          <w:lang w:val="en-US"/>
        </w:rPr>
        <w:t xml:space="preserve">; </w:t>
      </w:r>
      <w:r w:rsidRPr="009A0CEF">
        <w:rPr>
          <w:sz w:val="28"/>
          <w:szCs w:val="28"/>
          <w:lang w:val="en-US"/>
        </w:rPr>
        <w:t>c</w:t>
      </w:r>
      <w:r w:rsidRPr="00362E54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D; H – a; Es – G; g – A</w:t>
      </w:r>
    </w:p>
    <w:p w:rsidR="00362E54" w:rsidRPr="00362E54" w:rsidRDefault="002238CE" w:rsidP="00362E54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види секвенцій: Мясоедов, ст. 155, №87 (1,2,3), ст.164,№ 100 (1,2,3)  </w:t>
      </w:r>
    </w:p>
    <w:sectPr w:rsidR="00362E54" w:rsidRPr="00362E54" w:rsidSect="00E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97D"/>
    <w:multiLevelType w:val="hybridMultilevel"/>
    <w:tmpl w:val="6198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3458"/>
    <w:multiLevelType w:val="hybridMultilevel"/>
    <w:tmpl w:val="02A603D0"/>
    <w:lvl w:ilvl="0" w:tplc="EAF0B3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3C16C3"/>
    <w:multiLevelType w:val="hybridMultilevel"/>
    <w:tmpl w:val="02A603D0"/>
    <w:lvl w:ilvl="0" w:tplc="EAF0B3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9FA64CC"/>
    <w:multiLevelType w:val="hybridMultilevel"/>
    <w:tmpl w:val="F20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92F4A"/>
    <w:multiLevelType w:val="hybridMultilevel"/>
    <w:tmpl w:val="5264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61D1C"/>
    <w:multiLevelType w:val="hybridMultilevel"/>
    <w:tmpl w:val="02A603D0"/>
    <w:lvl w:ilvl="0" w:tplc="EAF0B3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53E2A3F"/>
    <w:multiLevelType w:val="hybridMultilevel"/>
    <w:tmpl w:val="47B0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517D"/>
    <w:multiLevelType w:val="hybridMultilevel"/>
    <w:tmpl w:val="36A6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442"/>
    <w:rsid w:val="00037F85"/>
    <w:rsid w:val="000B0363"/>
    <w:rsid w:val="000E3ED9"/>
    <w:rsid w:val="002238CE"/>
    <w:rsid w:val="00276184"/>
    <w:rsid w:val="00362E54"/>
    <w:rsid w:val="003C01CA"/>
    <w:rsid w:val="005F3135"/>
    <w:rsid w:val="00663442"/>
    <w:rsid w:val="00693B7B"/>
    <w:rsid w:val="00702352"/>
    <w:rsid w:val="00706AF8"/>
    <w:rsid w:val="007C1141"/>
    <w:rsid w:val="00874CB9"/>
    <w:rsid w:val="009A0CEF"/>
    <w:rsid w:val="00A220FA"/>
    <w:rsid w:val="00C1666D"/>
    <w:rsid w:val="00DE145D"/>
    <w:rsid w:val="00E845EC"/>
    <w:rsid w:val="00F5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2018-01-02T12:21:00Z</dcterms:created>
  <dcterms:modified xsi:type="dcterms:W3CDTF">2018-01-26T18:40:00Z</dcterms:modified>
</cp:coreProperties>
</file>